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C19" w:rsidRPr="005E25F2" w:rsidRDefault="002A4C19" w:rsidP="002A4C19">
      <w:pPr>
        <w:pStyle w:val="a4"/>
        <w:jc w:val="both"/>
      </w:pPr>
      <w:r>
        <w:rPr>
          <w:rStyle w:val="a5"/>
          <w:highlight w:val="yellow"/>
        </w:rPr>
        <w:t xml:space="preserve">Неделя 3.                        </w:t>
      </w:r>
      <w:r w:rsidRPr="005E25F2">
        <w:rPr>
          <w:rStyle w:val="a5"/>
          <w:highlight w:val="yellow"/>
        </w:rPr>
        <w:t>Симул</w:t>
      </w:r>
      <w:r>
        <w:rPr>
          <w:rStyle w:val="a5"/>
          <w:highlight w:val="yellow"/>
        </w:rPr>
        <w:t>ьтанный</w:t>
      </w:r>
      <w:r w:rsidRPr="005E25F2">
        <w:rPr>
          <w:rStyle w:val="a5"/>
          <w:highlight w:val="yellow"/>
        </w:rPr>
        <w:t xml:space="preserve"> </w:t>
      </w:r>
      <w:proofErr w:type="gramStart"/>
      <w:r w:rsidRPr="005E25F2">
        <w:rPr>
          <w:rStyle w:val="a5"/>
          <w:highlight w:val="yellow"/>
        </w:rPr>
        <w:t>контраст</w:t>
      </w:r>
      <w:r w:rsidRPr="005E25F2">
        <w:rPr>
          <w:rStyle w:val="a5"/>
        </w:rPr>
        <w:t xml:space="preserve"> </w:t>
      </w:r>
      <w:r>
        <w:rPr>
          <w:rStyle w:val="a5"/>
        </w:rPr>
        <w:t xml:space="preserve"> (</w:t>
      </w:r>
      <w:proofErr w:type="gramEnd"/>
      <w:r>
        <w:rPr>
          <w:rStyle w:val="a5"/>
        </w:rPr>
        <w:t>компенсационный цвет)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Понятие "симультанный контраст" обозначает явление, при котором наш глаз при восприятии какого-либо цвета тотчас же требует появления его дополнительного цвета, и если такового нет, то симультанно, т.е. одновременно, порождает его сам. Этот факт означает, что основной закон цветовой гармонии базируется на законе о дополнительных цветах. Симультанно порождённые цвета возникают лишь как ощущение и объективно не существуют. Они не могут быть сфотографированы. </w:t>
      </w:r>
      <w:proofErr w:type="spellStart"/>
      <w:r>
        <w:rPr>
          <w:sz w:val="20"/>
          <w:szCs w:val="20"/>
        </w:rPr>
        <w:t>Симультанныи</w:t>
      </w:r>
      <w:proofErr w:type="spellEnd"/>
      <w:r>
        <w:rPr>
          <w:sz w:val="20"/>
          <w:szCs w:val="20"/>
        </w:rPr>
        <w:t xml:space="preserve"> контраст, как и последовательный контраст, по всей вероятности, возникают по одной и той же причине. Можно поставить следующий опыт: на большой, ярко окрашенной плоскости разместить маленький чёрный квадрат, затем поверх него положить листок папиросной бумаги. </w:t>
      </w:r>
    </w:p>
    <w:p w:rsidR="002A4C19" w:rsidRDefault="002A4C19" w:rsidP="002A4C19">
      <w:pPr>
        <w:pStyle w:val="a4"/>
        <w:jc w:val="center"/>
      </w:pPr>
      <w:r>
        <w:fldChar w:fldCharType="begin"/>
      </w:r>
      <w:r>
        <w:instrText xml:space="preserve"> INCLUDEPICTURE  "http://kuvvatov.h12.ru/Html-rus/pic-biblio/08c.gif" \* MERGEFORMATINET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in;height:225pt">
            <v:imagedata r:id="rId5" r:href="rId6"/>
          </v:shape>
        </w:pict>
      </w:r>
      <w:r>
        <w:fldChar w:fldCharType="end"/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Если эта плоскость окрашена в красный цвет, то чёрный квадрат будет казаться зеленоватым, если в зелёный, то чёрный квадрат покажется красноватым, на фиолетовом фоне - желтоватым, а если поместить его в жёлтый, то чёрный квадрат будет казаться фиолетово-серым. Каждый цвет в глазах зрителя одновременно порождает и свои противоположный тон. Рисунки 31 -36 демонстрируют этот опыт несколько иным способом. В каждый их шести квадратов, окрашенных в чистые цвета, помещено по маленькому квадрату нейтрального серого цвета, светлота которого соответствует светлоте основных цветов. И сразу же каждый их этих серых квадратов начинает приобретать опенок цвета дополнительного к основному главному тону большого квадрата.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Проводя этот опыт и наблюдая за изменением оттенка серого цвета в том или ином цветном квадрате следует предупредить, что все остальные квадраты должны быть прикрыты, а сам лист, на котором они расположены, приближен к глазам. Симультанное действие будет тем сильнее, чем дольше мы будем смотреть на основной цвет и чем ярче его тон. Поскольку симультанно возникающие цвета реально не существуют, а возникают лишь в глазах, они вызывают в нас чувство возбуждения и живой вибрации от непрерывно меняющейся интенсивности этих цветовых ощущений. При длительном рассматривании основной цвет как бы теряет свою силу, глаз устаёт. </w:t>
      </w:r>
    </w:p>
    <w:p w:rsidR="002A4C19" w:rsidRDefault="002A4C19" w:rsidP="002A4C19">
      <w:pPr>
        <w:pStyle w:val="a4"/>
        <w:jc w:val="both"/>
      </w:pPr>
      <w:r>
        <w:rPr>
          <w:rStyle w:val="a5"/>
          <w:sz w:val="20"/>
          <w:szCs w:val="20"/>
        </w:rPr>
        <w:t xml:space="preserve">Контраст цветового насыщения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Говоря о "качестве цвета", мы имеем в виду его чистоту и насыщенность. Слова "контраст насыщения" фиксируют противоположность между цветами насыщенными, яркими и блёклыми, затемнёнными. Призматические цвета, полученные путём преломления белого света, являются цветами максимального насыщения или максимальной яркости. Среди пигментных цветов мы также имеем цвета максимальной насыщенности. В связи с этим мы советуем обратить внимание на рисунок 15, который выявляет степень светлоты и темноты ярких цветов по отношению Друг к другу. </w:t>
      </w:r>
    </w:p>
    <w:p w:rsidR="002A4C19" w:rsidRDefault="002A4C19" w:rsidP="002A4C19">
      <w:pPr>
        <w:pStyle w:val="a4"/>
        <w:jc w:val="center"/>
      </w:pPr>
      <w:r>
        <w:lastRenderedPageBreak/>
        <w:fldChar w:fldCharType="begin"/>
      </w:r>
      <w:r>
        <w:instrText xml:space="preserve"> INCLUDEPICTURE  "http://kuvvatov.h12.ru/Html-rus/pic-biblio/09c.gif" \* MERGEFORMATINET </w:instrText>
      </w:r>
      <w:r>
        <w:fldChar w:fldCharType="separate"/>
      </w:r>
      <w:r>
        <w:pict>
          <v:shape id="_x0000_i1026" type="#_x0000_t75" alt="" style="width:214.5pt;height:207pt">
            <v:imagedata r:id="rId7" r:href="rId8"/>
          </v:shape>
        </w:pict>
      </w:r>
      <w:r>
        <w:fldChar w:fldCharType="end"/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Едва только чистые цвета затемняются или осветляются, они теряют свою яркость. Цвета могут быть осветлены или затемнены четырьмя способами, причём они весьма различно реагируют на средства, которые используются в этих целях. Чистый цвет может быть смешан с белым, что придаёт ему несколько более холодный характер. Карминно-красный цвет при его смещении с белым приобретает синеватый опенок и резко меняет свой характер. Жёлтый также становится немного более холодным благодаря примеси белого, а основной характер синего цвета остаётся в значительной мере неизменным. Фиолетовый цвет чрезвычайно чувствителен к примеси белого, и если насыщенный тёмно-фиолетовый цвет имеет в себе нечто угрожающее, то от примеси белого он становится более светлым - лиловым - и производит приятное и спокойно-весёлое впечатление. Чистый цвет можно смешать с чёрным. При этом жёлтый теряет свою лучистую светлоту и яркость и приобретает некую болезненность и коварную ядовитость.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Это немедленно сказывается на силе его яркости. Картина </w:t>
      </w:r>
      <w:proofErr w:type="spellStart"/>
      <w:r>
        <w:rPr>
          <w:sz w:val="20"/>
          <w:szCs w:val="20"/>
        </w:rPr>
        <w:t>Жерико</w:t>
      </w:r>
      <w:proofErr w:type="spellEnd"/>
      <w:r>
        <w:rPr>
          <w:sz w:val="20"/>
          <w:szCs w:val="20"/>
        </w:rPr>
        <w:t xml:space="preserve"> "Умалишённый", написанная в черно-жёлтых тонах, производит потрясающее впечатление душевного расстройства. Чёрный цвет усиливает присущую фиолетовому цвету мрачность, наделяет его некой безвольностью и уводит в темноту. При подмешивании чёрного цвета к ярко-красному кармину последний получает звучание, приближающее его к фиолетовому. Красная киноварь при подмешивании чёрного даёт нечто вроде жжённого, красно-коричневого вещества. Синий цвет затмевается чёрным. Достаточно небольшого добавления чёрного, чтобы его яркость быстро исчезла. Зелёный цвет допускает гораздо больше модуляций, чем фиолетовый или синий, и имеет много возможностей своего изменения. Обычно чёрный цвет отнимает у цветов их светлоту. Он отдаляет их от света и более или менее быстро "убивает". Насыщенный цвет может быть разбавлен благодаря добавлению к нему смеси чёрного и белого, то есть серого цвета.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Едва только к насыщенному цвету добавляется серый, то получаются светлые, более светлые или более тёмные, но во всяком случае, более блёклые тона, чем тон первоначального цвета. Подмешивание серого цвета нейтрализует другие цвета и делает их "слепыми". Делакруа ненавидел серый цвет в живописи и по возможности избегал его, ибо смешанные с серым цветом тона нейтрализуются симультанным контрастом. Чистые цвета могут быть изменены путём добавления соответствующих дополнительных цветов. Если к фиолетовому цвету подмешать жёлтый, то получатся промежуточные тона между светло-жёлтым и тёмно-фиолетовым. Зелёный и красный не очень различаются по тональности, но при смешивании переходят в серо-черный. Различные смеси двух дополнительных цветов при осветлении их белым цветом дают редкостные по своей сложности тона. Если в какой-либо смеси участвуют все три цвета "первого порядка", то полученный цвет будет отличаться слабым, блёклым характером. В зависимости от пропорций, он может казаться желтоватым, красноватым, синевато-серым или чёрным.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С помощью трёх цветов "первого порядка" могут быть получены все степени блёклости. То же относится и к трём цветам "второго порядка" или ко всякой другой комбинации, если только в этой смеси будут участвовать три основных цвета - жёлтый, красный и синий. Действие контраста "блёклый-яркий" относительно. Какой-нибудь цвет может показаться ярким рядом с блёклым тоном, и блёклым - рядом с более ярким. Основные упражнения по контрасту насыщения могут быть проведены на листе, расчерченном наподобие шахматной доски на двадцать пять квадратов. Чистый цвет помещается в центре, а нейтральный серый одинаковой яркости в каждом из четырёх углов. Затем смешиваем серый цвет с чистым, постепенно получая четыре более или менее разбавленных промежуточных тона. Для выявления контраста насыщения, необходимо устранить контраст светлого и тёмного, с тем чтобы яркость всех квадратов была одинаковой. </w:t>
      </w:r>
    </w:p>
    <w:p w:rsidR="002A4C19" w:rsidRDefault="002A4C19" w:rsidP="002A4C19">
      <w:pPr>
        <w:pStyle w:val="a4"/>
        <w:jc w:val="both"/>
      </w:pPr>
      <w:r>
        <w:lastRenderedPageBreak/>
        <w:fldChar w:fldCharType="begin"/>
      </w:r>
      <w:r>
        <w:instrText xml:space="preserve"> INCLUDEPICTURE  "http://kuvvatov.h12.ru/Html-rus/pic-biblio/12c.gif" \* MERGEFORMATINET </w:instrText>
      </w:r>
      <w:r>
        <w:fldChar w:fldCharType="separate"/>
      </w:r>
      <w:r>
        <w:pict>
          <v:shape id="_x0000_i1027" type="#_x0000_t75" alt="" style="width:.75pt;height:.75pt">
            <v:imagedata r:id="rId9" r:href="rId10"/>
          </v:shape>
        </w:pict>
      </w:r>
      <w:r>
        <w:fldChar w:fldCharType="end"/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Рисунки 38-41 дают нам представление о тончайших световых возможностях контраста насыщения в хроматических модуляциях. Подобные упражнения могут быть выполнены и на основе размещений вместо серого цвета в угловых квадратах цветов, дополнительных к цвету центрального квадрата. При этом всё будет гораздо более ярким, чем при упражнении с серым цветом. Если мы хотим добиться выразительности всей композиции, используя только контраст насыщения без всяких иных контрастов, то блёклый цвет должен быть подмешан к яркому, то есть яркий красный должен контрастировать с блёклым красным, а синий яркий с блёклым синим. Но нельзя ставить вместе яркий красный с блёклым синим или яркий зелёный с блеклым красным. Иначе чистый </w:t>
      </w:r>
      <w:proofErr w:type="spellStart"/>
      <w:r>
        <w:rPr>
          <w:sz w:val="20"/>
          <w:szCs w:val="20"/>
        </w:rPr>
        <w:t>контрас</w:t>
      </w:r>
      <w:proofErr w:type="spellEnd"/>
      <w:r>
        <w:rPr>
          <w:sz w:val="20"/>
          <w:szCs w:val="20"/>
        </w:rPr>
        <w:t xml:space="preserve">" насыщения будет заглушен другими новыми контрастами, например, контрастом холода и тепла, и действие контраста насыщения с его тихой и спокойной выразительностью будет поставлено под вопрос. Блёклые тона - главным образом, серые - кажутся живыми благодаря окружающим их ярким цветам. Это можно наблюдать, если на одной части "шахматной доски" в каждом втором квадрате разместить нейтральный серый цвет, а в промежуточных квадратах разместить яркие цвета той же </w:t>
      </w:r>
      <w:proofErr w:type="spellStart"/>
      <w:r>
        <w:rPr>
          <w:sz w:val="20"/>
          <w:szCs w:val="20"/>
        </w:rPr>
        <w:t>осветлённости</w:t>
      </w:r>
      <w:proofErr w:type="spellEnd"/>
      <w:r>
        <w:rPr>
          <w:sz w:val="20"/>
          <w:szCs w:val="20"/>
        </w:rPr>
        <w:t xml:space="preserve">, что и серый. Тогда мы увидим, что серый цвет приобретет некоторую живость, в то время как находящиеся рядом с ним яркие цвета покажутся менее яркими и относительно ослабленными. Использование контраста насыщения можно видеть в картинах Жоржа де ла Тура "Новорожденный", Музей города </w:t>
      </w:r>
      <w:proofErr w:type="spellStart"/>
      <w:r>
        <w:rPr>
          <w:sz w:val="20"/>
          <w:szCs w:val="20"/>
        </w:rPr>
        <w:t>Ренн</w:t>
      </w:r>
      <w:proofErr w:type="spellEnd"/>
      <w:r>
        <w:rPr>
          <w:sz w:val="20"/>
          <w:szCs w:val="20"/>
        </w:rPr>
        <w:t xml:space="preserve">; Анри Матисса (1869-1954) "Пеон", Нью-Йорк, Музей современного искусства и Поля Клее (1879-1 940} "Волшебная рыба", Филадельфия, Музей искусства. </w:t>
      </w:r>
    </w:p>
    <w:p w:rsidR="002A4C19" w:rsidRDefault="002A4C19" w:rsidP="002A4C19">
      <w:pPr>
        <w:pStyle w:val="a4"/>
        <w:jc w:val="both"/>
      </w:pPr>
      <w:hyperlink r:id="rId11" w:anchor="123#123" w:history="1">
        <w:r>
          <w:rPr>
            <w:rStyle w:val="a3"/>
            <w:sz w:val="15"/>
            <w:szCs w:val="15"/>
          </w:rPr>
          <w:t>вверх </w:t>
        </w:r>
      </w:hyperlink>
    </w:p>
    <w:p w:rsidR="002A4C19" w:rsidRDefault="002A4C19" w:rsidP="002A4C19">
      <w:pPr>
        <w:pStyle w:val="a4"/>
        <w:jc w:val="both"/>
      </w:pPr>
      <w:r>
        <w:rPr>
          <w:rStyle w:val="a5"/>
          <w:sz w:val="20"/>
          <w:szCs w:val="20"/>
        </w:rPr>
        <w:t xml:space="preserve">Контраст цветового распространения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Контраст цветового распространения характеризует размерные соотношения между двумя или несколькими цветовыми плоскостями. Его сущность - противопоставление между "много" и "мало", "большой" и "маленький". Цвета могут компоноваться друг с другом пятнами любого размера. Но нам хотелось бы выяснить, какие количественные или пространственные отношения между двумя или несколькими цветами могут считаться уравновешенными и при каких условиях ни один из них не будет выделятся больше, чем другой. Силу воздействия цвета определяют два фактора. Во-первых, его яркость и, во-вторых, размер его цветовой плоскости.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>Для того. чтобы определить яркость или светлоту того или иного цвета, необходимо сравнить их между собой на нейтрально-сером фоне средней светлоты. При этом мы убедимся, что интенсивность или светлота отдельных цветов различны. Гёте установил для этой цели простые числовые соотношения, очень удобные в нашем случае. Эти соотношения приблизительны, но кто станет требовать точных данных, если имеющиеся в продаже краски, изготовленные на разных фабриках и продающиеся под одним и тем же названием, так сильно разнятся между собой? В конечном счёте решать должен глаз. Помимо того, цветовые участки в картине часто фрагментарны и сложны по форме, и было бы весьма трудно привести их к простым числовым отношениям. Глаз заслуживает большего доверия, но при условии, что он обладает развитой чувствительностью к цвету.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>По Гёте световую насыщенность различных цветов можно представить системой следующих соотношений:</w:t>
      </w:r>
    </w:p>
    <w:p w:rsidR="002A4C19" w:rsidRDefault="002A4C19" w:rsidP="002A4C19">
      <w:pPr>
        <w:numPr>
          <w:ilvl w:val="0"/>
          <w:numId w:val="1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жёлтый :</w:t>
      </w:r>
      <w:proofErr w:type="gramEnd"/>
      <w:r>
        <w:rPr>
          <w:sz w:val="20"/>
          <w:szCs w:val="20"/>
        </w:rPr>
        <w:t xml:space="preserve"> 9 </w:t>
      </w:r>
    </w:p>
    <w:p w:rsidR="002A4C19" w:rsidRDefault="002A4C19" w:rsidP="002A4C19">
      <w:pPr>
        <w:numPr>
          <w:ilvl w:val="0"/>
          <w:numId w:val="1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оранжевый :</w:t>
      </w:r>
      <w:proofErr w:type="gramEnd"/>
      <w:r>
        <w:rPr>
          <w:sz w:val="20"/>
          <w:szCs w:val="20"/>
        </w:rPr>
        <w:t xml:space="preserve"> 8 </w:t>
      </w:r>
    </w:p>
    <w:p w:rsidR="002A4C19" w:rsidRDefault="002A4C19" w:rsidP="002A4C19">
      <w:pPr>
        <w:numPr>
          <w:ilvl w:val="0"/>
          <w:numId w:val="1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красный :</w:t>
      </w:r>
      <w:proofErr w:type="gramEnd"/>
      <w:r>
        <w:rPr>
          <w:sz w:val="20"/>
          <w:szCs w:val="20"/>
        </w:rPr>
        <w:t xml:space="preserve"> 6 </w:t>
      </w:r>
    </w:p>
    <w:p w:rsidR="002A4C19" w:rsidRDefault="002A4C19" w:rsidP="002A4C19">
      <w:pPr>
        <w:numPr>
          <w:ilvl w:val="0"/>
          <w:numId w:val="1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фиолетовый :</w:t>
      </w:r>
      <w:proofErr w:type="gramEnd"/>
      <w:r>
        <w:rPr>
          <w:sz w:val="20"/>
          <w:szCs w:val="20"/>
        </w:rPr>
        <w:t xml:space="preserve"> 3 </w:t>
      </w:r>
    </w:p>
    <w:p w:rsidR="002A4C19" w:rsidRDefault="002A4C19" w:rsidP="002A4C19">
      <w:pPr>
        <w:numPr>
          <w:ilvl w:val="0"/>
          <w:numId w:val="1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синий :</w:t>
      </w:r>
      <w:proofErr w:type="gramEnd"/>
      <w:r>
        <w:rPr>
          <w:sz w:val="20"/>
          <w:szCs w:val="20"/>
        </w:rPr>
        <w:t xml:space="preserve"> 4 </w:t>
      </w:r>
    </w:p>
    <w:p w:rsidR="002A4C19" w:rsidRDefault="002A4C19" w:rsidP="002A4C19">
      <w:pPr>
        <w:numPr>
          <w:ilvl w:val="0"/>
          <w:numId w:val="1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зелёный :</w:t>
      </w:r>
      <w:proofErr w:type="gramEnd"/>
      <w:r>
        <w:rPr>
          <w:sz w:val="20"/>
          <w:szCs w:val="20"/>
        </w:rPr>
        <w:t xml:space="preserve"> 6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Приведём отношения светлоты следующих пар дополнительных цветов: </w:t>
      </w:r>
    </w:p>
    <w:p w:rsidR="002A4C19" w:rsidRDefault="002A4C19" w:rsidP="002A4C19">
      <w:pPr>
        <w:numPr>
          <w:ilvl w:val="0"/>
          <w:numId w:val="2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жёлтый :</w:t>
      </w:r>
      <w:proofErr w:type="gramEnd"/>
      <w:r>
        <w:rPr>
          <w:sz w:val="20"/>
          <w:szCs w:val="20"/>
        </w:rPr>
        <w:t xml:space="preserve"> фиолетовый == 9:3 = 3:1 = 3/4 ;</w:t>
      </w:r>
      <w:r>
        <w:t xml:space="preserve"> </w:t>
      </w:r>
    </w:p>
    <w:p w:rsidR="002A4C19" w:rsidRDefault="002A4C19" w:rsidP="002A4C19">
      <w:pPr>
        <w:numPr>
          <w:ilvl w:val="0"/>
          <w:numId w:val="2"/>
        </w:numPr>
        <w:spacing w:before="100" w:beforeAutospacing="1" w:after="100" w:afterAutospacing="1"/>
        <w:jc w:val="both"/>
      </w:pPr>
      <w:r>
        <w:rPr>
          <w:sz w:val="20"/>
          <w:szCs w:val="20"/>
        </w:rPr>
        <w:t xml:space="preserve">1/4 </w:t>
      </w:r>
      <w:proofErr w:type="gramStart"/>
      <w:r>
        <w:rPr>
          <w:sz w:val="20"/>
          <w:szCs w:val="20"/>
        </w:rPr>
        <w:t>оранжевый :</w:t>
      </w:r>
      <w:proofErr w:type="gramEnd"/>
      <w:r>
        <w:rPr>
          <w:sz w:val="20"/>
          <w:szCs w:val="20"/>
        </w:rPr>
        <w:t xml:space="preserve"> синий = 8:4= 2:1 = 2/3 ; </w:t>
      </w:r>
    </w:p>
    <w:p w:rsidR="002A4C19" w:rsidRDefault="002A4C19" w:rsidP="002A4C19">
      <w:pPr>
        <w:numPr>
          <w:ilvl w:val="0"/>
          <w:numId w:val="2"/>
        </w:numPr>
        <w:spacing w:before="100" w:beforeAutospacing="1" w:after="100" w:afterAutospacing="1"/>
        <w:jc w:val="both"/>
      </w:pPr>
      <w:r>
        <w:rPr>
          <w:sz w:val="20"/>
          <w:szCs w:val="20"/>
        </w:rPr>
        <w:t xml:space="preserve">1/3 </w:t>
      </w:r>
      <w:proofErr w:type="gramStart"/>
      <w:r>
        <w:rPr>
          <w:sz w:val="20"/>
          <w:szCs w:val="20"/>
        </w:rPr>
        <w:t>красный :</w:t>
      </w:r>
      <w:proofErr w:type="gramEnd"/>
      <w:r>
        <w:rPr>
          <w:sz w:val="20"/>
          <w:szCs w:val="20"/>
        </w:rPr>
        <w:t xml:space="preserve"> зелёный =6:6=1:1=1/2:1/2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Если для гармонизации размеров цветовых плоскостей опираться на эти данные, то необходимо использовать эквиваленты, обратные соотношению световых величин. То есть, жёлтый цвет, будучи в три раза сильнее, должен занимать лишь одну треть пространства, занимаемого его дополнительным фиолетовым цветом. Как </w:t>
      </w:r>
      <w:r>
        <w:rPr>
          <w:sz w:val="20"/>
          <w:szCs w:val="20"/>
        </w:rPr>
        <w:lastRenderedPageBreak/>
        <w:t xml:space="preserve">показано на рисунке 42-44, для гармоничных соотношений плоскостей, заполненных дополнительными цветами, характерны следующие пропорции: </w:t>
      </w:r>
      <w:proofErr w:type="gramStart"/>
      <w:r>
        <w:rPr>
          <w:sz w:val="20"/>
          <w:szCs w:val="20"/>
        </w:rPr>
        <w:t>жёлтый :</w:t>
      </w:r>
      <w:proofErr w:type="gramEnd"/>
      <w:r>
        <w:rPr>
          <w:sz w:val="20"/>
          <w:szCs w:val="20"/>
        </w:rPr>
        <w:t xml:space="preserve"> </w:t>
      </w:r>
    </w:p>
    <w:p w:rsidR="002A4C19" w:rsidRDefault="002A4C19" w:rsidP="002A4C19">
      <w:pPr>
        <w:numPr>
          <w:ilvl w:val="0"/>
          <w:numId w:val="3"/>
        </w:numPr>
        <w:spacing w:before="100" w:beforeAutospacing="1" w:after="100" w:afterAutospacing="1"/>
        <w:jc w:val="both"/>
      </w:pPr>
      <w:r>
        <w:rPr>
          <w:sz w:val="20"/>
          <w:szCs w:val="20"/>
        </w:rPr>
        <w:t>фиолетовый = 1/</w:t>
      </w:r>
      <w:proofErr w:type="gramStart"/>
      <w:r>
        <w:rPr>
          <w:sz w:val="20"/>
          <w:szCs w:val="20"/>
        </w:rPr>
        <w:t>4 :</w:t>
      </w:r>
      <w:proofErr w:type="gramEnd"/>
      <w:r>
        <w:rPr>
          <w:sz w:val="20"/>
          <w:szCs w:val="20"/>
        </w:rPr>
        <w:t xml:space="preserve"> 3/4 оранжевый : синий - 1/3 : 2/3 красный ; зелёный = 1/2 : 1/2 </w:t>
      </w:r>
    </w:p>
    <w:p w:rsidR="002A4C19" w:rsidRDefault="002A4C19" w:rsidP="002A4C19">
      <w:pPr>
        <w:jc w:val="both"/>
      </w:pPr>
      <w:r>
        <w:rPr>
          <w:sz w:val="20"/>
          <w:szCs w:val="20"/>
        </w:rPr>
        <w:t xml:space="preserve">Таким образом, гармоничные размеры плоскостей для основных и дополнительных цветов могут быть выражены следующими цифровыми соотношениями: </w:t>
      </w:r>
    </w:p>
    <w:p w:rsidR="002A4C19" w:rsidRDefault="002A4C19" w:rsidP="002A4C19">
      <w:pPr>
        <w:numPr>
          <w:ilvl w:val="0"/>
          <w:numId w:val="4"/>
        </w:numPr>
        <w:spacing w:before="100" w:beforeAutospacing="1" w:after="100" w:afterAutospacing="1"/>
        <w:jc w:val="both"/>
      </w:pPr>
      <w:proofErr w:type="gramStart"/>
      <w:r>
        <w:rPr>
          <w:sz w:val="20"/>
          <w:szCs w:val="20"/>
        </w:rPr>
        <w:t>жёлтый :</w:t>
      </w:r>
      <w:proofErr w:type="gramEnd"/>
      <w:r>
        <w:rPr>
          <w:sz w:val="20"/>
          <w:szCs w:val="20"/>
        </w:rPr>
        <w:t xml:space="preserve"> 3 оранжевый: 4 красный: 6 фиолетовый: 9 синий: 8 зелёный: 6 </w:t>
      </w:r>
    </w:p>
    <w:p w:rsidR="002A4C19" w:rsidRDefault="002A4C19" w:rsidP="002A4C19">
      <w:pPr>
        <w:numPr>
          <w:ilvl w:val="0"/>
          <w:numId w:val="4"/>
        </w:numPr>
        <w:spacing w:before="100" w:beforeAutospacing="1" w:after="100" w:afterAutospacing="1"/>
        <w:jc w:val="both"/>
      </w:pPr>
      <w:r>
        <w:rPr>
          <w:sz w:val="20"/>
          <w:szCs w:val="20"/>
        </w:rPr>
        <w:t xml:space="preserve">Или: </w:t>
      </w:r>
      <w:proofErr w:type="gramStart"/>
      <w:r>
        <w:rPr>
          <w:sz w:val="20"/>
          <w:szCs w:val="20"/>
        </w:rPr>
        <w:t>жёлтый :</w:t>
      </w:r>
      <w:proofErr w:type="gramEnd"/>
      <w:r>
        <w:rPr>
          <w:sz w:val="20"/>
          <w:szCs w:val="20"/>
        </w:rPr>
        <w:t xml:space="preserve"> оранжевый =3:4 жёлтый : красный =3:6 жёлтый : фиолетовый =3:9 жёлтый : синий =3:8 жёлтый : красный : синий =3:6:8 оранжевый : фиолетовый : зелёный =4:9:6 </w:t>
      </w:r>
    </w:p>
    <w:p w:rsidR="002A4C19" w:rsidRDefault="002A4C19" w:rsidP="002A4C19">
      <w:pPr>
        <w:jc w:val="both"/>
      </w:pPr>
      <w:r>
        <w:rPr>
          <w:sz w:val="20"/>
          <w:szCs w:val="20"/>
        </w:rPr>
        <w:t xml:space="preserve">Соответствующим образом можно представить также и все другие цвета в их соразмерной связи между собой. </w:t>
      </w:r>
    </w:p>
    <w:p w:rsidR="002A4C19" w:rsidRDefault="002A4C19" w:rsidP="002A4C19">
      <w:pPr>
        <w:pStyle w:val="a4"/>
        <w:jc w:val="center"/>
      </w:pPr>
      <w:r>
        <w:fldChar w:fldCharType="begin"/>
      </w:r>
      <w:r>
        <w:instrText xml:space="preserve"> INCLUDEPICTURE  "http://kuvvatov.h12.ru/Html-rus/pic-biblio/13c.gif" \* MERGEFORMATINET </w:instrText>
      </w:r>
      <w:r>
        <w:fldChar w:fldCharType="separate"/>
      </w:r>
      <w:r>
        <w:pict>
          <v:shape id="_x0000_i1028" type="#_x0000_t75" alt="" style="width:259.5pt;height:259.5pt">
            <v:imagedata r:id="rId12" r:href="rId13"/>
          </v:shape>
        </w:pict>
      </w:r>
      <w:r>
        <w:fldChar w:fldCharType="end"/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>На рисунке 45 представлен круг гармоничного соотношения основных и дополнительных цветов в их пространственных характеристиках. Он построен следующим образом: - сначала весь круг делится на три равные части, затем каждая из них, в свою очередь, опять делится пропорционально числовым отношениям двух дополнительных цветов: - одна треть круга для жёлтого и фиолетового цвета делится в соотношении 1/</w:t>
      </w:r>
      <w:proofErr w:type="gramStart"/>
      <w:r>
        <w:rPr>
          <w:sz w:val="20"/>
          <w:szCs w:val="20"/>
        </w:rPr>
        <w:t>4 :</w:t>
      </w:r>
      <w:proofErr w:type="gramEnd"/>
      <w:r>
        <w:rPr>
          <w:sz w:val="20"/>
          <w:szCs w:val="20"/>
        </w:rPr>
        <w:t xml:space="preserve"> 3/4; -другая треть, для оранжевого и синего, как 1/3 : 2/3, - и последняя треть для красного и зелёного представлена соотношением 1/2;1/2,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Когда эти пропорции найдены, рисуется другой, того же размера круг, где в соответствии с найденными пропорциями создается цветовой ряд согласно последовательности цветового круга: жёлтый, оранжевый, красный, фиолетовый, синий и зелёный. </w:t>
      </w:r>
      <w:proofErr w:type="spellStart"/>
      <w:r>
        <w:rPr>
          <w:sz w:val="20"/>
          <w:szCs w:val="20"/>
        </w:rPr>
        <w:t>Сгармонированные</w:t>
      </w:r>
      <w:proofErr w:type="spellEnd"/>
      <w:r>
        <w:rPr>
          <w:sz w:val="20"/>
          <w:szCs w:val="20"/>
        </w:rPr>
        <w:t xml:space="preserve"> в своих размерах цветовые плоскости производят впечатление спокойствия и устойчивости. Контраст цветового распространения в этом случае нейтрализуется благодаря гармонично составленным цветовым пятнам. Представленная здесь система количественных соотношений имеет силу только при использовании цветов в максимальной их яркости. При её изменении меняются и соответствующие размеры цветовых площадей. Оба фактора - и яркость, и размер цветовой плоскости самым тесным образом связаны между собой.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На рисунке 46 красный и зелёный цвет даны в равных пространственных соотношениях. Красный и зелёный как </w:t>
      </w:r>
      <w:proofErr w:type="spellStart"/>
      <w:r>
        <w:rPr>
          <w:sz w:val="20"/>
          <w:szCs w:val="20"/>
        </w:rPr>
        <w:t>комплиментарные</w:t>
      </w:r>
      <w:proofErr w:type="spellEnd"/>
      <w:r>
        <w:rPr>
          <w:sz w:val="20"/>
          <w:szCs w:val="20"/>
        </w:rPr>
        <w:t xml:space="preserve"> (дополнительные) цвета, обладая равными пространствами своего цветового поля, создают ощущение устойчивой, прочной гармонии. Но в том случае, когда эти пространственные соотношения нарушены, возникает иррациональное беспокойство. Если в цветовой композиции вместо гармоничных пространственных отношений между цветами доминирует какой-то один цвет, композиция приобретает особо экспрессивную активность. Конкретность выбранных соотношений определяется </w:t>
      </w:r>
      <w:r>
        <w:rPr>
          <w:sz w:val="20"/>
          <w:szCs w:val="20"/>
        </w:rPr>
        <w:lastRenderedPageBreak/>
        <w:t xml:space="preserve">поставленной целью и зависит от темы картины, художественного чутья и вкуса художника. При резко выраженном контрасте распространения цветов они начинают производить совершенно новое впечатление.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На рисунке 47 красный цвет представлен в предельно минимальном количестве. Зелёный по отношению к нему занимает огромную площадь, в связи с чем по закону симультанного контраста красный, наоборот, начинает звучать очень ярко. В разделе, посвящённом симультанному контрасту, было установлено, что глаз требует дополнения к каждому данному цвету. До настоящего времени причина этого явления не выяснена. По всей вероятности, мы подчинены какому-то всеобщему стремлению к равновесию и самозащите. Этому же стремлению обязан своим особым действием и контраст распространения. Написанный в меньшем количестве и занимающий меньшую площадь, попавший, так сказать, "в беду", цвет реагирует, обороняется и производит относительно более яркое впечатление, чем если бы он был использован в </w:t>
      </w:r>
      <w:proofErr w:type="spellStart"/>
      <w:r>
        <w:rPr>
          <w:sz w:val="20"/>
          <w:szCs w:val="20"/>
        </w:rPr>
        <w:t>сгармонированных</w:t>
      </w:r>
      <w:proofErr w:type="spellEnd"/>
      <w:r>
        <w:rPr>
          <w:sz w:val="20"/>
          <w:szCs w:val="20"/>
        </w:rPr>
        <w:t xml:space="preserve"> пропорциях, как на рисунке 46. Этот факт известен как биологу, так и садоводу. Когда растение, животное или человек в результате тяжёлых условий жизни попадает в бедственное положение, то в тех же растениях, животных и людях просыпаются силы сопротивления, которые при счастливом стечении обстоятельств позволяют достичь больших результатов. Если при длительном созерцании картины сосредоточить своё внимание на каком-либо цвете, занимающем незначительную площадь, то этот цвет начинает казаться всё более и более интенсивным и действует возбуждающе. </w:t>
      </w:r>
    </w:p>
    <w:p w:rsidR="002A4C19" w:rsidRDefault="002A4C19" w:rsidP="002A4C19">
      <w:pPr>
        <w:pStyle w:val="a4"/>
        <w:jc w:val="both"/>
      </w:pPr>
      <w:r>
        <w:rPr>
          <w:sz w:val="20"/>
          <w:szCs w:val="20"/>
        </w:rPr>
        <w:t xml:space="preserve">Благодаря применению двух взаимно усиливающих друг друга контрастов можно придать картине необыкновенную живость и редчайшую цветовую экспрессию. Здесь проявляется исключительная особенность контраста распространения - его способность изменять и усиливать проявление всех других контрастов. В разделе, посвященном контрасту светлого и тёмного, уже немного говорилось о цветовом </w:t>
      </w:r>
      <w:proofErr w:type="spellStart"/>
      <w:r>
        <w:rPr>
          <w:sz w:val="20"/>
          <w:szCs w:val="20"/>
        </w:rPr>
        <w:t>пропорционировании</w:t>
      </w:r>
      <w:proofErr w:type="spellEnd"/>
      <w:r>
        <w:rPr>
          <w:sz w:val="20"/>
          <w:szCs w:val="20"/>
        </w:rPr>
        <w:t xml:space="preserve">. Но в сущности именно только контраст распространения в полном смысле является контрастом пропорций. Если в композиции, основанной на контрасте светлого и тёмного, большая тёмная часть контрастирует с меньшей светлой, то благодаря этому противопоставлению произведение может приобрести особо углубленный смысл. Так, например, в картине Рембрандта "Мужчина с золотым шлемом" контрастное сопоставление совсем небольшого яркого пятна на его плече с общим объёмом головы мужчины невольно заставляет проникнуться ощущением особой значительности образа. В работах </w:t>
      </w:r>
      <w:proofErr w:type="spellStart"/>
      <w:r>
        <w:rPr>
          <w:sz w:val="20"/>
          <w:szCs w:val="20"/>
        </w:rPr>
        <w:t>Мондриана</w:t>
      </w:r>
      <w:proofErr w:type="spellEnd"/>
      <w:r>
        <w:rPr>
          <w:sz w:val="20"/>
          <w:szCs w:val="20"/>
        </w:rPr>
        <w:t xml:space="preserve"> композиционные структуры из полос красного, жёлтого и синего цвета держат общие размеры полотен. А у Брейгеля, в его картине "Падение Икара", контрастное сопоставление сине-</w:t>
      </w:r>
      <w:proofErr w:type="spellStart"/>
      <w:r>
        <w:rPr>
          <w:sz w:val="20"/>
          <w:szCs w:val="20"/>
        </w:rPr>
        <w:t>зелёноватого</w:t>
      </w:r>
      <w:proofErr w:type="spellEnd"/>
      <w:r>
        <w:rPr>
          <w:sz w:val="20"/>
          <w:szCs w:val="20"/>
        </w:rPr>
        <w:t xml:space="preserve">-коричневого колорита пейзажа и вкрапленных в него небольших красно-оранжевых пятен рукава и воротника пахаря, выполняет уже иную роль, обеспечивая изобразительную целостность картины. </w:t>
      </w:r>
    </w:p>
    <w:p w:rsidR="002A4C19" w:rsidRDefault="002A4C19" w:rsidP="002A4C19">
      <w:pPr>
        <w:pStyle w:val="a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Согласование размеров цветовых плоскостей по меньшей мере столь же важно в работе над живописным произведением, сколь и сам выбор цветовой гаммы, поскольку каждая цветовая композиция должна исходить и развиваться из соотношений цветовых пятен между собой. Формы, размеры и очертания цветовых плоскостей должны определяться характером цвета и его интенсивностью, а не предрешаться собственно рисунком. Соблюдение этого правила особенно важно для определения цветовых масс. Размеры цветовых пятен ни в коем случае не могут быть установлены с помощью линейных контуров, ибо эти размеры определяются лишь интенсивностью красок, характером цвета, его яркостью и силой воздействия, которая во многом зависит от контрастного сопоставления цветов. Если жёлтое пятно должно выделяться среди светлых тонов, то оно должно занимать значительно большую площадь, чем в том случае, когда это же пятно находится в окружении тёмных тонов. И здесь достаточно небольшого жёлтого пятна, поскольку его яркость усиливается самим окружением. Подобным же образом отношения всех цветовых масс должны выстраиваться в соответствии с силой их воздействия. </w:t>
      </w:r>
    </w:p>
    <w:p w:rsidR="00835721" w:rsidRDefault="00835721">
      <w:bookmarkStart w:id="0" w:name="_GoBack"/>
      <w:bookmarkEnd w:id="0"/>
    </w:p>
    <w:sectPr w:rsidR="00835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77DBB"/>
    <w:multiLevelType w:val="multilevel"/>
    <w:tmpl w:val="95B82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FE0833"/>
    <w:multiLevelType w:val="multilevel"/>
    <w:tmpl w:val="90220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842740"/>
    <w:multiLevelType w:val="multilevel"/>
    <w:tmpl w:val="EB781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1592FDF"/>
    <w:multiLevelType w:val="multilevel"/>
    <w:tmpl w:val="749C0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2C6"/>
    <w:rsid w:val="002A4C19"/>
    <w:rsid w:val="006562C6"/>
    <w:rsid w:val="0083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E7BB0F-9BD5-42AA-B37F-31E09F974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C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A4C19"/>
    <w:rPr>
      <w:strike w:val="0"/>
      <w:dstrike w:val="0"/>
      <w:color w:val="0000FF"/>
      <w:u w:val="none"/>
      <w:effect w:val="none"/>
    </w:rPr>
  </w:style>
  <w:style w:type="paragraph" w:styleId="a4">
    <w:name w:val="Normal (Web)"/>
    <w:basedOn w:val="a"/>
    <w:rsid w:val="002A4C19"/>
    <w:pPr>
      <w:spacing w:before="100" w:beforeAutospacing="1" w:after="100" w:afterAutospacing="1"/>
    </w:pPr>
  </w:style>
  <w:style w:type="character" w:styleId="a5">
    <w:name w:val="Strong"/>
    <w:basedOn w:val="a0"/>
    <w:qFormat/>
    <w:rsid w:val="002A4C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kuvvatov.h12.ru/Html-rus/pic-biblio/09c.gif" TargetMode="External"/><Relationship Id="rId13" Type="http://schemas.openxmlformats.org/officeDocument/2006/relationships/image" Target="http://kuvvatov.h12.ru/Html-rus/pic-biblio/13c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kuvvatov.h12.ru/Html-rus/pic-biblio/08c.gif" TargetMode="External"/><Relationship Id="rId11" Type="http://schemas.openxmlformats.org/officeDocument/2006/relationships/hyperlink" Target="http://kuvvatov.h12.ru/Html-rus/biblio/Color/biblio2-r4.htm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http://kuvvatov.h12.ru/Html-rus/pic-biblio/12c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2596</Words>
  <Characters>14800</Characters>
  <Application>Microsoft Office Word</Application>
  <DocSecurity>0</DocSecurity>
  <Lines>123</Lines>
  <Paragraphs>34</Paragraphs>
  <ScaleCrop>false</ScaleCrop>
  <Company/>
  <LinksUpToDate>false</LinksUpToDate>
  <CharactersWithSpaces>17362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2021-09-11T05:27:00Z</dcterms:created>
  <dcterms:modified xsi:type="dcterms:W3CDTF">2021-09-11T05:28:00Z</dcterms:modified>
</cp:coreProperties>
</file>